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D7" w:rsidRDefault="007A3CD7" w:rsidP="007A3CD7">
      <w:pPr>
        <w:jc w:val="center"/>
      </w:pPr>
      <w:r>
        <w:rPr>
          <w:noProof/>
          <w:lang w:eastAsia="el-GR"/>
        </w:rPr>
        <w:drawing>
          <wp:inline distT="0" distB="0" distL="0" distR="0" wp14:anchorId="3F82503B" wp14:editId="054CC5EC">
            <wp:extent cx="2453640" cy="731520"/>
            <wp:effectExtent l="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692" cy="735411"/>
                    </a:xfrm>
                    <a:prstGeom prst="rect">
                      <a:avLst/>
                    </a:prstGeom>
                    <a:noFill/>
                    <a:ln>
                      <a:noFill/>
                    </a:ln>
                  </pic:spPr>
                </pic:pic>
              </a:graphicData>
            </a:graphic>
          </wp:inline>
        </w:drawing>
      </w:r>
    </w:p>
    <w:p w:rsidR="007A3CD7" w:rsidRDefault="007A3CD7"/>
    <w:p w:rsidR="007A3CD7" w:rsidRPr="007A3CD7" w:rsidRDefault="007A3CD7" w:rsidP="007A3CD7">
      <w:pPr>
        <w:jc w:val="both"/>
        <w:rPr>
          <w:sz w:val="24"/>
          <w:szCs w:val="24"/>
        </w:rPr>
      </w:pPr>
      <w:r w:rsidRPr="007A3CD7">
        <w:rPr>
          <w:sz w:val="24"/>
          <w:szCs w:val="24"/>
        </w:rPr>
        <w:t xml:space="preserve">Τη Δευτέρα 22/4/2024 πραγματοποιήθηκε επίσκεψη φοιτητών από το Τμήμα </w:t>
      </w:r>
      <w:proofErr w:type="spellStart"/>
      <w:r w:rsidRPr="007A3CD7">
        <w:rPr>
          <w:sz w:val="24"/>
          <w:szCs w:val="24"/>
        </w:rPr>
        <w:t>Διαιτολογίας</w:t>
      </w:r>
      <w:proofErr w:type="spellEnd"/>
      <w:r w:rsidRPr="007A3CD7">
        <w:rPr>
          <w:sz w:val="24"/>
          <w:szCs w:val="24"/>
        </w:rPr>
        <w:t xml:space="preserve"> - </w:t>
      </w:r>
      <w:proofErr w:type="spellStart"/>
      <w:r w:rsidRPr="007A3CD7">
        <w:rPr>
          <w:sz w:val="24"/>
          <w:szCs w:val="24"/>
        </w:rPr>
        <w:t>Διατροφολογίας</w:t>
      </w:r>
      <w:proofErr w:type="spellEnd"/>
      <w:r w:rsidRPr="007A3CD7">
        <w:rPr>
          <w:sz w:val="24"/>
          <w:szCs w:val="24"/>
        </w:rPr>
        <w:t xml:space="preserve"> του ΠΘ σε εργαστήρια του Τμήματος Επιστήμης Τροφίμων και Διατροφής (Εργαστήριο</w:t>
      </w:r>
      <w:bookmarkStart w:id="0" w:name="_GoBack"/>
      <w:bookmarkEnd w:id="0"/>
      <w:r w:rsidRPr="007A3CD7">
        <w:rPr>
          <w:sz w:val="24"/>
          <w:szCs w:val="24"/>
        </w:rPr>
        <w:t xml:space="preserve"> Μικροβιολογίας και Βιοτεχνολογίας, </w:t>
      </w:r>
      <w:proofErr w:type="spellStart"/>
      <w:r w:rsidRPr="007A3CD7">
        <w:rPr>
          <w:sz w:val="24"/>
          <w:szCs w:val="24"/>
        </w:rPr>
        <w:t>Εργ</w:t>
      </w:r>
      <w:proofErr w:type="spellEnd"/>
      <w:r w:rsidRPr="007A3CD7">
        <w:rPr>
          <w:sz w:val="24"/>
          <w:szCs w:val="24"/>
        </w:rPr>
        <w:t xml:space="preserve">. Χημείας Τροφίμων - Αναλυτικής Χημείας), συνοδεία των κ. </w:t>
      </w:r>
      <w:proofErr w:type="spellStart"/>
      <w:r w:rsidRPr="007A3CD7">
        <w:rPr>
          <w:sz w:val="24"/>
          <w:szCs w:val="24"/>
        </w:rPr>
        <w:t>Τσιρογιάννη</w:t>
      </w:r>
      <w:proofErr w:type="spellEnd"/>
      <w:r w:rsidRPr="007A3CD7">
        <w:rPr>
          <w:sz w:val="24"/>
          <w:szCs w:val="24"/>
        </w:rPr>
        <w:t xml:space="preserve"> Γεωργία και Χασιώτη Μαρκέλλα, στα πλαίσια του μαθήματος "Μικροβιολογία Τροφίμων"</w:t>
      </w:r>
      <w:r>
        <w:rPr>
          <w:sz w:val="24"/>
          <w:szCs w:val="24"/>
        </w:rPr>
        <w:t xml:space="preserve">. Οι φοιτητές είδαν από κοντά τα στάδια και τον απαραίτητο εργαστηριακό εξοπλισμό για τη διενέργεια μικροβιολογικών και χημικών αναλύσεων των τροφίμων, με στόχο την διασφάλιση της ασφάλειας και ποιότητας των τροφίμων και την παραγωγή βιοτεχνολογικών προϊόντων από μικροοργανισμούς.   </w:t>
      </w:r>
    </w:p>
    <w:p w:rsidR="007A3CD7" w:rsidRDefault="007A3CD7">
      <w:r>
        <w:rPr>
          <w:noProof/>
          <w:lang w:eastAsia="el-GR"/>
        </w:rPr>
        <w:drawing>
          <wp:inline distT="0" distB="0" distL="0" distR="0" wp14:anchorId="4C784BAB" wp14:editId="0999AAF5">
            <wp:extent cx="2813995" cy="3763717"/>
            <wp:effectExtent l="1270" t="0" r="6985"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2827580" cy="3781888"/>
                    </a:xfrm>
                    <a:prstGeom prst="rect">
                      <a:avLst/>
                    </a:prstGeom>
                  </pic:spPr>
                </pic:pic>
              </a:graphicData>
            </a:graphic>
          </wp:inline>
        </w:drawing>
      </w:r>
    </w:p>
    <w:p w:rsidR="007A3CD7" w:rsidRDefault="007A3CD7">
      <w:r>
        <w:rPr>
          <w:noProof/>
          <w:lang w:eastAsia="el-GR"/>
        </w:rPr>
        <w:drawing>
          <wp:inline distT="0" distB="0" distL="0" distR="0" wp14:anchorId="7CA37DB9" wp14:editId="32317880">
            <wp:extent cx="2844443" cy="3804442"/>
            <wp:effectExtent l="0" t="381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2852962" cy="3815836"/>
                    </a:xfrm>
                    <a:prstGeom prst="rect">
                      <a:avLst/>
                    </a:prstGeom>
                  </pic:spPr>
                </pic:pic>
              </a:graphicData>
            </a:graphic>
          </wp:inline>
        </w:drawing>
      </w:r>
    </w:p>
    <w:p w:rsidR="007A3CD7" w:rsidRDefault="007A3CD7">
      <w:r>
        <w:rPr>
          <w:noProof/>
          <w:lang w:eastAsia="el-GR"/>
        </w:rPr>
        <w:lastRenderedPageBreak/>
        <w:drawing>
          <wp:inline distT="0" distB="0" distL="0" distR="0" wp14:anchorId="537BD99C" wp14:editId="08A187DF">
            <wp:extent cx="3809524" cy="1714286"/>
            <wp:effectExtent l="0" t="0" r="635" b="63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9524" cy="1714286"/>
                    </a:xfrm>
                    <a:prstGeom prst="rect">
                      <a:avLst/>
                    </a:prstGeom>
                  </pic:spPr>
                </pic:pic>
              </a:graphicData>
            </a:graphic>
          </wp:inline>
        </w:drawing>
      </w:r>
    </w:p>
    <w:p w:rsidR="007A3CD7" w:rsidRDefault="007A3CD7"/>
    <w:p w:rsidR="007A3CD7" w:rsidRDefault="007A3CD7">
      <w:r>
        <w:rPr>
          <w:noProof/>
          <w:lang w:eastAsia="el-GR"/>
        </w:rPr>
        <w:drawing>
          <wp:inline distT="0" distB="0" distL="0" distR="0" wp14:anchorId="6EED1EE4" wp14:editId="2B65B5BE">
            <wp:extent cx="3809524" cy="1714286"/>
            <wp:effectExtent l="0" t="0" r="635" b="63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9524" cy="1714286"/>
                    </a:xfrm>
                    <a:prstGeom prst="rect">
                      <a:avLst/>
                    </a:prstGeom>
                  </pic:spPr>
                </pic:pic>
              </a:graphicData>
            </a:graphic>
          </wp:inline>
        </w:drawing>
      </w:r>
    </w:p>
    <w:p w:rsidR="007A3CD7" w:rsidRDefault="007A3CD7">
      <w:r>
        <w:rPr>
          <w:noProof/>
          <w:lang w:eastAsia="el-GR"/>
        </w:rPr>
        <w:drawing>
          <wp:inline distT="0" distB="0" distL="0" distR="0" wp14:anchorId="215D24E9" wp14:editId="11E71494">
            <wp:extent cx="3809524" cy="1714286"/>
            <wp:effectExtent l="0" t="0" r="635"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9524" cy="1714286"/>
                    </a:xfrm>
                    <a:prstGeom prst="rect">
                      <a:avLst/>
                    </a:prstGeom>
                  </pic:spPr>
                </pic:pic>
              </a:graphicData>
            </a:graphic>
          </wp:inline>
        </w:drawing>
      </w:r>
    </w:p>
    <w:sectPr w:rsidR="007A3C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76"/>
    <w:rsid w:val="00630376"/>
    <w:rsid w:val="007A3CD7"/>
    <w:rsid w:val="00B74198"/>
    <w:rsid w:val="00F30B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0D05B-07E8-4DC4-9E4A-7888F6E0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562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Giavasis</dc:creator>
  <cp:keywords/>
  <dc:description/>
  <cp:lastModifiedBy>mixalis</cp:lastModifiedBy>
  <cp:revision>2</cp:revision>
  <dcterms:created xsi:type="dcterms:W3CDTF">2024-04-23T06:16:00Z</dcterms:created>
  <dcterms:modified xsi:type="dcterms:W3CDTF">2024-04-23T06:16:00Z</dcterms:modified>
</cp:coreProperties>
</file>